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31E8" w:rsidRDefault="00E431E8">
      <w:pPr>
        <w:rPr>
          <w:rFonts w:ascii="Arial" w:hAnsi="Arial"/>
          <w:i/>
          <w:iCs/>
          <w:u w:val="single"/>
        </w:rPr>
      </w:pPr>
      <w:r>
        <w:rPr>
          <w:rFonts w:ascii="Arial" w:hAnsi="Arial"/>
          <w:i/>
          <w:iCs/>
          <w:u w:val="single"/>
        </w:rPr>
        <w:t xml:space="preserve">Aantekeningen bij Thema 2, Basisstof 3: </w:t>
      </w:r>
    </w:p>
    <w:p w:rsidR="00E431E8" w:rsidRDefault="00E431E8">
      <w:pPr>
        <w:rPr>
          <w:rFonts w:ascii="Arial" w:hAnsi="Arial"/>
          <w:i/>
          <w:iCs/>
        </w:rPr>
      </w:pPr>
    </w:p>
    <w:p w:rsidR="00E431E8" w:rsidRDefault="00E431E8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Regulatie bij de man: zie eigen aantekeningen.</w:t>
      </w:r>
    </w:p>
    <w:p w:rsidR="00E431E8" w:rsidRDefault="00E431E8">
      <w:pPr>
        <w:rPr>
          <w:rFonts w:ascii="Arial" w:hAnsi="Arial"/>
        </w:rPr>
      </w:pPr>
    </w:p>
    <w:p w:rsidR="00E431E8" w:rsidRDefault="00E431E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Hormonale regulatie van de cyclus van de vrouw </w:t>
      </w:r>
      <w:r>
        <w:rPr>
          <w:rFonts w:ascii="Arial" w:hAnsi="Arial"/>
          <w:b/>
          <w:bCs/>
          <w:sz w:val="28"/>
          <w:szCs w:val="28"/>
          <w:u w:val="single"/>
        </w:rPr>
        <w:t>voor de ovulatie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Menstruatie cyclus duurt gemiddeld 28 dagen. Dag 14 = ovulatie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Regulatie tijdens het eerste deel van de cyclus (dag 1-12), voor de ovulatie: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hypofyse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ovaria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rest van het lichaam</w:t>
      </w:r>
    </w:p>
    <w:p w:rsidR="00E431E8" w:rsidRDefault="00E431E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+</w:t>
      </w:r>
    </w:p>
    <w:p w:rsidR="00E431E8" w:rsidRDefault="00E431E8">
      <w:pPr>
        <w:rPr>
          <w:rFonts w:ascii="Arial" w:hAnsi="Arial"/>
        </w:rPr>
      </w:pPr>
      <w:r>
        <w:pict>
          <v:line id="_x0000_s1036" style="position:absolute;z-index:251659264" from="64.15pt,6.5pt" to="103.15pt,6.5pt">
            <v:stroke endarrow="block"/>
          </v:line>
        </w:pict>
      </w:r>
      <w:r>
        <w:pict>
          <v:line id="_x0000_s1038" style="position:absolute;z-index:251661312" from="64.15pt,6.5pt" to="97.9pt,30.5pt"/>
        </w:pict>
      </w:r>
      <w:r>
        <w:pict>
          <v:line id="_x0000_s1040" style="position:absolute;flip:y;z-index:251663360" from="249.4pt,13.25pt" to="348.4pt,34.25pt">
            <v:stroke endarrow="block"/>
          </v:line>
        </w:pict>
      </w:r>
      <w:r>
        <w:rPr>
          <w:rFonts w:ascii="Arial" w:hAnsi="Arial"/>
        </w:rPr>
        <w:tab/>
        <w:t>FSH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rijping </w:t>
      </w:r>
      <w:r>
        <w:rPr>
          <w:rFonts w:ascii="Arial" w:hAnsi="Arial"/>
        </w:rPr>
        <w:tab/>
      </w:r>
      <w:r>
        <w:rPr>
          <w:rFonts w:ascii="Arial" w:hAnsi="Arial"/>
        </w:rPr>
        <w:tab/>
        <w:t>rijpende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secundaire geslachts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+</w:t>
      </w:r>
      <w:r>
        <w:rPr>
          <w:rFonts w:ascii="Arial" w:hAnsi="Arial"/>
        </w:rPr>
        <w:tab/>
        <w:t>follikel</w:t>
      </w:r>
      <w:r>
        <w:rPr>
          <w:rFonts w:ascii="Arial" w:hAnsi="Arial"/>
        </w:rPr>
        <w:tab/>
      </w:r>
      <w:r>
        <w:rPr>
          <w:rFonts w:ascii="Arial" w:hAnsi="Arial"/>
        </w:rPr>
        <w:tab/>
        <w:t>follikel maakt: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kenmerken</w:t>
      </w:r>
    </w:p>
    <w:p w:rsidR="00E431E8" w:rsidRDefault="00E431E8">
      <w:pPr>
        <w:rPr>
          <w:rFonts w:ascii="Arial" w:hAnsi="Arial"/>
        </w:rPr>
      </w:pPr>
      <w:r>
        <w:pict>
          <v:line id="_x0000_s1037" style="position:absolute;flip:y;z-index:251660288" from="54.4pt,8.9pt" to="172.15pt,18.65pt">
            <v:stroke endarrow="block"/>
          </v:line>
        </w:pict>
      </w:r>
      <w:r>
        <w:pict>
          <v:line id="_x0000_s1039" style="position:absolute;flip:y;z-index:251662336" from="97.9pt,1.4pt" to="169.9pt,2.9pt">
            <v:stroke endarrow="block"/>
          </v:line>
        </w:pict>
      </w:r>
      <w:r>
        <w:pict>
          <v:line id="_x0000_s1041" style="position:absolute;z-index:251664384" from="250.15pt,11.9pt" to="348.4pt,25.4pt">
            <v:stroke endarrow="block"/>
          </v:line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+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oestrogenen</w:t>
      </w:r>
    </w:p>
    <w:p w:rsidR="00E431E8" w:rsidRDefault="00E431E8">
      <w:pPr>
        <w:rPr>
          <w:rFonts w:ascii="Arial" w:hAnsi="Arial"/>
        </w:rPr>
      </w:pPr>
      <w:r>
        <w:pict>
          <v:line id="_x0000_s1042" style="position:absolute;z-index:251665408" from="189.4pt,2.6pt" to="189.4pt,12.35pt"/>
        </w:pict>
      </w:r>
      <w:r>
        <w:pict>
          <v:line id="_x0000_s1043" style="position:absolute;flip:x;z-index:251666432" from="57.4pt,12.35pt" to="189.4pt,12.35pt">
            <v:stroke endarrow="block"/>
          </v:line>
        </w:pict>
      </w:r>
      <w:r>
        <w:rPr>
          <w:rFonts w:ascii="Arial" w:hAnsi="Arial"/>
        </w:rPr>
        <w:tab/>
        <w:t>LH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slijmvlieslaag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baarmoederwand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dikker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Door LH en FSH veel oestrogenen &gt; veel oestrogenen zorgen voor nog meer LH &gt; er ontstaat een LH piek.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 xml:space="preserve">Veel LH &gt; follikel neemt veel vocht op &gt; </w:t>
      </w:r>
      <w:r>
        <w:rPr>
          <w:rFonts w:ascii="Arial" w:hAnsi="Arial"/>
          <w:u w:val="single"/>
        </w:rPr>
        <w:t>ovulatie</w:t>
      </w:r>
      <w:r>
        <w:rPr>
          <w:rFonts w:ascii="Arial" w:hAnsi="Arial"/>
        </w:rPr>
        <w:t>: eicel komt vrij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Veel LH &gt; uit het 'lege' follikel ontstaat een geel lichaam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</w:p>
    <w:p w:rsidR="00E431E8" w:rsidRDefault="00E431E8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Hormonale regulatie van de cyclus van de vrouw </w:t>
      </w:r>
      <w:r>
        <w:rPr>
          <w:rFonts w:ascii="Arial" w:hAnsi="Arial"/>
          <w:b/>
          <w:bCs/>
          <w:sz w:val="28"/>
          <w:szCs w:val="28"/>
          <w:u w:val="single"/>
        </w:rPr>
        <w:t>na de ovulatie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Na ovulatie (dag 14) zijn er twee mogelijkheden:</w:t>
      </w:r>
    </w:p>
    <w:p w:rsidR="00E431E8" w:rsidRDefault="00E431E8">
      <w:pPr>
        <w:numPr>
          <w:ilvl w:val="0"/>
          <w:numId w:val="1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geen bevruchting &gt; de cyclus begint opnieuw na dag 28.</w:t>
      </w:r>
    </w:p>
    <w:p w:rsidR="00E431E8" w:rsidRDefault="00E431E8">
      <w:pPr>
        <w:numPr>
          <w:ilvl w:val="0"/>
          <w:numId w:val="1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wel bevruchting&gt; zwangerschap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numPr>
          <w:ilvl w:val="0"/>
          <w:numId w:val="2"/>
        </w:numPr>
        <w:tabs>
          <w:tab w:val="left" w:pos="72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Geen bevruchting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  <w:i/>
          <w:iCs/>
        </w:rPr>
        <w:t>hypofyse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ovaria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baarmoeder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pict>
          <v:line id="_x0000_s1032" style="position:absolute;flip:y;z-index:251655168" from="53.65pt,10.8pt" to="139.15pt,20.55pt">
            <v:stroke endarrow="block"/>
          </v:line>
        </w:pict>
      </w:r>
      <w:r>
        <w:rPr>
          <w:rFonts w:ascii="Arial" w:hAnsi="Arial"/>
        </w:rPr>
        <w:tab/>
        <w:t>FSH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ontwikkeling van </w:t>
      </w:r>
    </w:p>
    <w:p w:rsidR="00E431E8" w:rsidRDefault="00E431E8">
      <w:pPr>
        <w:rPr>
          <w:rFonts w:ascii="Arial" w:hAnsi="Arial"/>
        </w:rPr>
      </w:pPr>
      <w:r>
        <w:pict>
          <v:line id="_x0000_s1033" style="position:absolute;z-index:251656192" from="165.4pt,11.25pt" to="165.4pt,24.75pt">
            <v:stroke endarrow="block"/>
          </v:line>
        </w:pict>
      </w:r>
      <w:r>
        <w:rPr>
          <w:rFonts w:ascii="Arial" w:hAnsi="Arial"/>
        </w:rPr>
        <w:tab/>
        <w:t>LH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geel lichaam</w:t>
      </w:r>
    </w:p>
    <w:p w:rsidR="00E431E8" w:rsidRDefault="00E431E8">
      <w:pPr>
        <w:rPr>
          <w:rFonts w:ascii="Arial" w:hAnsi="Arial"/>
          <w:b/>
          <w:bCs/>
        </w:rPr>
      </w:pPr>
      <w:r>
        <w:pict>
          <v:line id="_x0000_s1034" style="position:absolute;flip:x y;z-index:251657216" from="46.15pt,4.95pt" to="139.15pt,51.45pt">
            <v:stroke endarrow="block"/>
          </v:line>
        </w:pic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_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geel lichaam maakt: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oestrogenen 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slijmvlieslaag van de baar-</w:t>
      </w:r>
    </w:p>
    <w:p w:rsidR="00E431E8" w:rsidRDefault="00E431E8">
      <w:pPr>
        <w:rPr>
          <w:rFonts w:ascii="Arial" w:hAnsi="Arial"/>
        </w:rPr>
      </w:pPr>
      <w:r>
        <w:pict>
          <v:line id="_x0000_s1035" style="position:absolute;z-index:251658240" from="212.65pt,8.55pt" to="311.65pt,8.55pt">
            <v:stroke endarrow="block"/>
          </v:line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progestron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moederwand wordt dikker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 xml:space="preserve">onder invloed van LH wordt het 'lege' follikel na ovulatie een geel lichaam (corpus luteum) &gt; geel lichaam maakt oestrogenen en progesteron &gt; progesteron remt de LH en FSH afgifte door de hypofyse (= negatieve terugkoppeling) &gt; minder LH &gt; gele lichaam verdwijnt &gt; </w:t>
      </w:r>
      <w:r>
        <w:rPr>
          <w:rFonts w:ascii="Arial" w:hAnsi="Arial"/>
          <w:u w:val="single"/>
        </w:rPr>
        <w:t>geen progesteron meer</w:t>
      </w:r>
      <w:r>
        <w:rPr>
          <w:rFonts w:ascii="Arial" w:hAnsi="Arial"/>
        </w:rPr>
        <w:t xml:space="preserve"> &gt; de rem op LH en FSH productie valt weg &gt; LH  en FSH worden weer afgegeven &gt; cyclus begint opnieuw (met het rijpen van een nieuw follikel)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Progesteron zorgt ook voor de dikke slijmvlieslaag in de baarmoeder. Als het gele lichaam verdwijnt is er geen progesteron meer &gt; slijmvlieslaag wordt afgestoten = menstruatie.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numPr>
          <w:ilvl w:val="0"/>
          <w:numId w:val="3"/>
        </w:numPr>
        <w:tabs>
          <w:tab w:val="left" w:pos="72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Wel bevruchting (zwangerschap)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Tijdens zwangerschap moet de slijmvlieslaag in de baarmoeder in stand blijven, dus mag progesteron niet wegvallen.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ab/>
        <w:t>hypofyse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ovaria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baarmoeder en borsten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  <w:t>FSH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ontwikkeling van </w:t>
      </w:r>
    </w:p>
    <w:p w:rsidR="00E431E8" w:rsidRDefault="00E431E8">
      <w:pPr>
        <w:rPr>
          <w:rFonts w:ascii="Arial" w:hAnsi="Arial"/>
        </w:rPr>
      </w:pPr>
      <w:r>
        <w:pict>
          <v:line id="_x0000_s1026" style="position:absolute;z-index:251649024" from="60.4pt,5.65pt" to="135.4pt,5.65pt">
            <v:stroke endarrow="block"/>
          </v:line>
        </w:pict>
      </w:r>
      <w:r>
        <w:pict>
          <v:line id="_x0000_s1027" style="position:absolute;z-index:251650048" from="170.65pt,10.9pt" to="170.65pt,27.4pt">
            <v:stroke endarrow="block"/>
          </v:line>
        </w:pict>
      </w:r>
      <w:r>
        <w:rPr>
          <w:rFonts w:ascii="Arial" w:hAnsi="Arial"/>
        </w:rPr>
        <w:tab/>
        <w:t>LH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geel lichaam</w:t>
      </w:r>
    </w:p>
    <w:p w:rsidR="00E431E8" w:rsidRDefault="00E431E8">
      <w:pPr>
        <w:rPr>
          <w:rFonts w:ascii="Arial" w:hAnsi="Arial"/>
          <w:b/>
          <w:bCs/>
        </w:rPr>
      </w:pPr>
      <w:r>
        <w:pict>
          <v:line id="_x0000_s1028" style="position:absolute;flip:x y;z-index:251651072" from="46.9pt,3.1pt" to="137.65pt,47.35pt">
            <v:stroke endarrow="block"/>
          </v:line>
        </w:pic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geel lichaam maakt: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_</w:t>
      </w:r>
      <w:r>
        <w:rPr>
          <w:rFonts w:ascii="Arial" w:hAnsi="Arial"/>
        </w:rPr>
        <w:tab/>
        <w:t>oestrogenen 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slijmvlieslaag van de baar-</w:t>
      </w:r>
    </w:p>
    <w:p w:rsidR="00E431E8" w:rsidRDefault="00E431E8">
      <w:pPr>
        <w:rPr>
          <w:rFonts w:ascii="Arial" w:hAnsi="Arial"/>
        </w:rPr>
      </w:pPr>
      <w:r>
        <w:pict>
          <v:line id="_x0000_s1030" style="position:absolute;z-index:251653120" from="210.4pt,9.7pt" to="313.9pt,9.7pt">
            <v:stroke endarrow="block"/>
          </v:line>
        </w:pic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progestron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moederwand blijft in stand</w:t>
      </w:r>
    </w:p>
    <w:p w:rsidR="00E431E8" w:rsidRDefault="00E431E8">
      <w:pPr>
        <w:rPr>
          <w:rFonts w:ascii="Arial" w:hAnsi="Arial"/>
          <w:b/>
          <w:bCs/>
        </w:rPr>
      </w:pPr>
      <w:r>
        <w:pict>
          <v:line id="_x0000_s1029" style="position:absolute;flip:y;z-index:251652096" from="94.9pt,3.4pt" to="151.15pt,12.4pt">
            <v:stroke endarrow="block"/>
          </v:line>
        </w:pict>
      </w:r>
      <w:r>
        <w:pict>
          <v:line id="_x0000_s1031" style="position:absolute;z-index:251654144" from="208.9pt,1.15pt" to="310.15pt,15.4pt">
            <v:stroke endarrow="block"/>
          </v:line>
        </w:pic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+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HCG: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melkklieren borsten 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geproduceerd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ontwikkelen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door het </w:t>
      </w:r>
      <w:r>
        <w:rPr>
          <w:rFonts w:ascii="Arial" w:hAnsi="Arial"/>
          <w:i/>
          <w:iCs/>
        </w:rPr>
        <w:t>embryo</w:t>
      </w:r>
      <w:r>
        <w:rPr>
          <w:rFonts w:ascii="Arial" w:hAnsi="Arial"/>
        </w:rPr>
        <w:t xml:space="preserve"> (eerste weken), </w:t>
      </w:r>
    </w:p>
    <w:p w:rsidR="00E431E8" w:rsidRDefault="00E431E8">
      <w:pPr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later door de </w:t>
      </w:r>
      <w:r>
        <w:rPr>
          <w:rFonts w:ascii="Arial" w:hAnsi="Arial"/>
          <w:i/>
          <w:iCs/>
        </w:rPr>
        <w:t>placenta</w:t>
      </w:r>
    </w:p>
    <w:p w:rsidR="00E431E8" w:rsidRDefault="00E431E8">
      <w:pPr>
        <w:rPr>
          <w:rFonts w:ascii="Arial" w:hAnsi="Arial"/>
          <w:b/>
          <w:bCs/>
        </w:rPr>
      </w:pP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Progesteron remt de afgifte van LH, maar het gele lichaam blijft toch in stand door HCG   &gt; progesteron blijft aanwezig &gt; slijmvlieslaag baarmoeder (met ingenesteld embryo) blijft in stand.</w:t>
      </w:r>
    </w:p>
    <w:p w:rsidR="00E431E8" w:rsidRDefault="00E431E8">
      <w:pPr>
        <w:rPr>
          <w:rFonts w:ascii="Arial" w:hAnsi="Arial"/>
        </w:rPr>
      </w:pPr>
      <w:r>
        <w:rPr>
          <w:rFonts w:ascii="Arial" w:hAnsi="Arial"/>
        </w:rPr>
        <w:t>Na 3 maanden: gele lichaam verdwijnt, maar de placenta neemt de progesteron productie over.</w:t>
      </w:r>
    </w:p>
    <w:sectPr w:rsidR="00E431E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31E8"/>
    <w:rsid w:val="00A4474D"/>
    <w:rsid w:val="00E4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Aantekeningen bij Thema 2, Basisstof 3: </vt:lpstr>
    </vt:vector>
  </TitlesOfParts>
  <Company>Mondriaan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Aantekeningen bij Thema 2, Basisstof 3:</dc:title>
  <dc:creator>Sandra Sloot</dc:creator>
  <cp:lastModifiedBy>Sandra Sloot</cp:lastModifiedBy>
  <cp:revision>2</cp:revision>
  <cp:lastPrinted>1601-01-01T00:00:00Z</cp:lastPrinted>
  <dcterms:created xsi:type="dcterms:W3CDTF">2013-11-24T16:20:00Z</dcterms:created>
  <dcterms:modified xsi:type="dcterms:W3CDTF">2013-11-24T16:20:00Z</dcterms:modified>
</cp:coreProperties>
</file>